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9D" w:rsidRDefault="00A8639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KARTA ZGŁOSZENIA UCZESTNICTWA</w:t>
      </w:r>
    </w:p>
    <w:p w:rsidR="00A8639D" w:rsidRDefault="00A8639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XVII</w:t>
      </w:r>
      <w:r w:rsidR="00B657F0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</w:t>
      </w:r>
      <w:r w:rsidR="00E0327F">
        <w:rPr>
          <w:rFonts w:ascii="Tahoma" w:hAnsi="Tahoma" w:cs="Tahoma"/>
          <w:b/>
        </w:rPr>
        <w:t xml:space="preserve">KALISKIEJ </w:t>
      </w:r>
      <w:r>
        <w:rPr>
          <w:rFonts w:ascii="Tahoma" w:hAnsi="Tahoma" w:cs="Tahoma"/>
          <w:b/>
        </w:rPr>
        <w:t>KONFERENCJI N-T Z CYKLU „KATASTER NIERUCHOMOŚCI”</w:t>
      </w:r>
    </w:p>
    <w:p w:rsidR="00A8639D" w:rsidRPr="00B657F0" w:rsidRDefault="00A8639D" w:rsidP="00B657F0">
      <w:pPr>
        <w:jc w:val="center"/>
        <w:rPr>
          <w:b/>
          <w:color w:val="FF0000"/>
          <w:sz w:val="28"/>
          <w:szCs w:val="28"/>
        </w:rPr>
      </w:pPr>
      <w:r>
        <w:rPr>
          <w:b/>
        </w:rPr>
        <w:t>na temat:</w:t>
      </w:r>
      <w:r>
        <w:rPr>
          <w:b/>
          <w:color w:val="CC0000"/>
        </w:rPr>
        <w:t xml:space="preserve"> „</w:t>
      </w:r>
      <w:r w:rsidR="00455C65" w:rsidRPr="00455C65">
        <w:rPr>
          <w:b/>
          <w:color w:val="FF0000"/>
          <w:sz w:val="28"/>
          <w:szCs w:val="28"/>
        </w:rPr>
        <w:t>Aktualne problemy oraz perspektywy rozwoju katastru nieruchomości w aspekcie Zintegrowanego Systemu Informacji o Nieruchomościach</w:t>
      </w:r>
      <w:r>
        <w:rPr>
          <w:b/>
          <w:bCs/>
          <w:color w:val="CC0000"/>
        </w:rPr>
        <w:t>”</w:t>
      </w:r>
    </w:p>
    <w:p w:rsidR="00A8639D" w:rsidRDefault="00E0327F">
      <w:pPr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Ostrów Wielkopolski</w:t>
      </w:r>
      <w:r w:rsidR="00A8639D">
        <w:rPr>
          <w:rFonts w:ascii="Tahoma" w:hAnsi="Tahoma" w:cs="Tahoma"/>
          <w:b/>
          <w:bCs/>
          <w:szCs w:val="24"/>
        </w:rPr>
        <w:t xml:space="preserve">, </w:t>
      </w:r>
      <w:r w:rsidR="00B657F0">
        <w:rPr>
          <w:rFonts w:ascii="Tahoma" w:hAnsi="Tahoma" w:cs="Tahoma"/>
          <w:b/>
          <w:bCs/>
          <w:szCs w:val="24"/>
        </w:rPr>
        <w:t>19-20</w:t>
      </w:r>
      <w:r w:rsidR="00A8639D">
        <w:rPr>
          <w:rFonts w:ascii="Tahoma" w:hAnsi="Tahoma" w:cs="Tahoma"/>
          <w:b/>
          <w:bCs/>
          <w:szCs w:val="24"/>
        </w:rPr>
        <w:t xml:space="preserve"> </w:t>
      </w:r>
      <w:r w:rsidR="00B657F0">
        <w:rPr>
          <w:rFonts w:ascii="Tahoma" w:hAnsi="Tahoma" w:cs="Tahoma"/>
          <w:b/>
          <w:bCs/>
          <w:szCs w:val="24"/>
        </w:rPr>
        <w:t>listopada 2015 r.</w:t>
      </w:r>
    </w:p>
    <w:p w:rsidR="00A8639D" w:rsidRDefault="00A8639D">
      <w:pPr>
        <w:rPr>
          <w:rFonts w:ascii="Tahoma" w:hAnsi="Tahoma" w:cs="Tahoma"/>
          <w:b/>
          <w:szCs w:val="24"/>
        </w:rPr>
      </w:pPr>
    </w:p>
    <w:p w:rsidR="00A8639D" w:rsidRDefault="00A8639D">
      <w:pPr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Zgłaszam uczestnictwo:</w:t>
      </w:r>
    </w:p>
    <w:p w:rsidR="00A8639D" w:rsidRDefault="00A8639D">
      <w:pPr>
        <w:rPr>
          <w:rFonts w:ascii="Tahoma" w:hAnsi="Tahoma" w:cs="Tahoma"/>
        </w:rPr>
      </w:pPr>
    </w:p>
    <w:p w:rsidR="00A8639D" w:rsidRDefault="00A8639D">
      <w:pPr>
        <w:rPr>
          <w:rFonts w:ascii="Tahoma" w:hAnsi="Tahoma" w:cs="Tahoma"/>
        </w:rPr>
      </w:pPr>
      <w:r>
        <w:rPr>
          <w:rFonts w:ascii="Tahoma" w:hAnsi="Tahoma" w:cs="Tahoma"/>
        </w:rPr>
        <w:t>Imię, nazwisko, tytuł naukowy</w:t>
      </w:r>
      <w:r>
        <w:rPr>
          <w:rFonts w:ascii="Tahoma" w:hAnsi="Tahoma" w:cs="Tahoma"/>
        </w:rPr>
        <w:tab/>
        <w:t>……………</w:t>
      </w:r>
      <w:bookmarkStart w:id="0" w:name="_GoBack"/>
      <w:bookmarkEnd w:id="0"/>
      <w:r>
        <w:rPr>
          <w:rFonts w:ascii="Tahoma" w:hAnsi="Tahoma" w:cs="Tahoma"/>
        </w:rPr>
        <w:t>…………………………………………………………………</w:t>
      </w:r>
    </w:p>
    <w:p w:rsidR="00A8639D" w:rsidRDefault="00A8639D">
      <w:pPr>
        <w:rPr>
          <w:rFonts w:ascii="Tahoma" w:hAnsi="Tahoma" w:cs="Tahoma"/>
          <w:sz w:val="20"/>
        </w:rPr>
      </w:pPr>
    </w:p>
    <w:p w:rsidR="00A8639D" w:rsidRDefault="00A86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Adres do korespondencji: </w:t>
      </w:r>
      <w:r>
        <w:rPr>
          <w:rFonts w:ascii="Tahoma" w:hAnsi="Tahoma" w:cs="Tahoma"/>
        </w:rPr>
        <w:tab/>
        <w:t>…………………………………………………………………………………………</w:t>
      </w:r>
    </w:p>
    <w:p w:rsidR="00A8639D" w:rsidRDefault="00A8639D">
      <w:pPr>
        <w:rPr>
          <w:rFonts w:ascii="Tahoma" w:hAnsi="Tahoma" w:cs="Tahoma"/>
        </w:rPr>
      </w:pPr>
    </w:p>
    <w:p w:rsidR="00A8639D" w:rsidRDefault="00A86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Adres e-mail i telefony: </w:t>
      </w:r>
      <w:r>
        <w:rPr>
          <w:rFonts w:ascii="Tahoma" w:hAnsi="Tahoma" w:cs="Tahoma"/>
        </w:rPr>
        <w:tab/>
        <w:t>…………………………………………………………………………………………</w:t>
      </w:r>
    </w:p>
    <w:p w:rsidR="00A8639D" w:rsidRDefault="00A8639D">
      <w:pPr>
        <w:rPr>
          <w:rFonts w:ascii="Tahoma" w:hAnsi="Tahoma" w:cs="Tahoma"/>
          <w:sz w:val="20"/>
        </w:rPr>
      </w:pPr>
    </w:p>
    <w:p w:rsidR="00A8639D" w:rsidRDefault="00A8639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Dane do faktury:</w:t>
      </w:r>
    </w:p>
    <w:p w:rsidR="00A8639D" w:rsidRDefault="00A8639D">
      <w:pPr>
        <w:rPr>
          <w:rFonts w:ascii="Tahoma" w:hAnsi="Tahoma" w:cs="Tahoma"/>
          <w:sz w:val="22"/>
          <w:szCs w:val="22"/>
        </w:rPr>
      </w:pPr>
    </w:p>
    <w:p w:rsidR="00A8639D" w:rsidRDefault="00A86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Firma: 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</w:t>
      </w:r>
    </w:p>
    <w:p w:rsidR="00A8639D" w:rsidRDefault="00A8639D">
      <w:pPr>
        <w:rPr>
          <w:rFonts w:ascii="Tahoma" w:hAnsi="Tahoma" w:cs="Tahoma"/>
        </w:rPr>
      </w:pPr>
    </w:p>
    <w:p w:rsidR="00A8639D" w:rsidRDefault="00A8639D">
      <w:pPr>
        <w:rPr>
          <w:rFonts w:ascii="Tahoma" w:hAnsi="Tahoma" w:cs="Tahoma"/>
        </w:rPr>
      </w:pPr>
      <w:r>
        <w:rPr>
          <w:rFonts w:ascii="Tahoma" w:hAnsi="Tahoma" w:cs="Tahoma"/>
        </w:rPr>
        <w:t>Adres z kodem:</w:t>
      </w:r>
      <w:r>
        <w:rPr>
          <w:rFonts w:ascii="Tahoma" w:hAnsi="Tahoma" w:cs="Tahoma"/>
        </w:rPr>
        <w:tab/>
        <w:t>……………………………………………………………………………………………………</w:t>
      </w:r>
    </w:p>
    <w:p w:rsidR="00A8639D" w:rsidRDefault="00A8639D">
      <w:pPr>
        <w:rPr>
          <w:rFonts w:ascii="Tahoma" w:hAnsi="Tahoma" w:cs="Tahoma"/>
        </w:rPr>
      </w:pPr>
    </w:p>
    <w:p w:rsidR="00A8639D" w:rsidRDefault="00A86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NIP: </w:t>
      </w:r>
      <w:r>
        <w:rPr>
          <w:rFonts w:ascii="Tahoma" w:hAnsi="Tahoma" w:cs="Tahoma"/>
        </w:rPr>
        <w:tab/>
        <w:t>………………………………</w:t>
      </w:r>
    </w:p>
    <w:p w:rsidR="00A8639D" w:rsidRDefault="00A8639D">
      <w:pPr>
        <w:rPr>
          <w:rFonts w:ascii="Tahoma" w:hAnsi="Tahoma" w:cs="Tahoma"/>
        </w:rPr>
      </w:pPr>
    </w:p>
    <w:p w:rsidR="00A8639D" w:rsidRDefault="00A8639D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Informacje organizacyjne:</w:t>
      </w:r>
    </w:p>
    <w:p w:rsidR="00A8639D" w:rsidRDefault="00A8639D">
      <w:pPr>
        <w:rPr>
          <w:rFonts w:ascii="Tahoma" w:hAnsi="Tahoma" w:cs="Tahoma"/>
          <w:b/>
          <w:szCs w:val="24"/>
        </w:rPr>
      </w:pPr>
    </w:p>
    <w:p w:rsidR="00A8639D" w:rsidRDefault="00A8639D">
      <w:pPr>
        <w:spacing w:after="1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Opłata netto </w:t>
      </w:r>
      <w:r w:rsidR="00E23DC0">
        <w:rPr>
          <w:rFonts w:ascii="Tahoma" w:hAnsi="Tahoma" w:cs="Tahoma"/>
          <w:b/>
          <w:bCs/>
          <w:sz w:val="22"/>
        </w:rPr>
        <w:t>731,71</w:t>
      </w:r>
      <w:r>
        <w:rPr>
          <w:rFonts w:ascii="Tahoma" w:hAnsi="Tahoma" w:cs="Tahoma"/>
          <w:b/>
          <w:bCs/>
          <w:sz w:val="22"/>
        </w:rPr>
        <w:t xml:space="preserve"> zł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Opłata brutto </w:t>
      </w:r>
      <w:r w:rsidR="00860E05">
        <w:rPr>
          <w:rFonts w:ascii="Tahoma" w:hAnsi="Tahoma" w:cs="Tahoma"/>
          <w:b/>
          <w:bCs/>
          <w:sz w:val="22"/>
        </w:rPr>
        <w:t>900</w:t>
      </w:r>
      <w:r w:rsidR="00E23DC0">
        <w:rPr>
          <w:rFonts w:ascii="Tahoma" w:hAnsi="Tahoma" w:cs="Tahoma"/>
          <w:b/>
          <w:bCs/>
          <w:sz w:val="22"/>
        </w:rPr>
        <w:t>,00</w:t>
      </w:r>
      <w:r>
        <w:rPr>
          <w:rFonts w:ascii="Tahoma" w:hAnsi="Tahoma" w:cs="Tahoma"/>
          <w:b/>
          <w:bCs/>
          <w:sz w:val="22"/>
        </w:rPr>
        <w:t xml:space="preserve"> zł. (zawiera 23% VAT) </w:t>
      </w:r>
    </w:p>
    <w:p w:rsidR="00A8639D" w:rsidRDefault="00A8639D">
      <w:pPr>
        <w:spacing w:after="1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Wpłaty należy dokonać w nieprzekraczalnym terminie </w:t>
      </w:r>
      <w:r>
        <w:rPr>
          <w:rFonts w:ascii="Tahoma" w:hAnsi="Tahoma" w:cs="Tahoma"/>
          <w:b/>
          <w:bCs/>
          <w:sz w:val="22"/>
          <w:u w:val="single"/>
        </w:rPr>
        <w:t xml:space="preserve">do dnia </w:t>
      </w:r>
      <w:r w:rsidR="00DD203C">
        <w:rPr>
          <w:rFonts w:ascii="Tahoma" w:hAnsi="Tahoma" w:cs="Tahoma"/>
          <w:b/>
          <w:bCs/>
          <w:sz w:val="22"/>
          <w:u w:val="single"/>
        </w:rPr>
        <w:t>30</w:t>
      </w:r>
      <w:r w:rsidR="00B657F0">
        <w:rPr>
          <w:rFonts w:ascii="Tahoma" w:hAnsi="Tahoma" w:cs="Tahoma"/>
          <w:b/>
          <w:bCs/>
          <w:sz w:val="22"/>
          <w:u w:val="single"/>
        </w:rPr>
        <w:t xml:space="preserve"> października</w:t>
      </w:r>
      <w:r>
        <w:rPr>
          <w:rFonts w:ascii="Tahoma" w:hAnsi="Tahoma" w:cs="Tahoma"/>
          <w:b/>
          <w:bCs/>
          <w:sz w:val="22"/>
          <w:u w:val="single"/>
        </w:rPr>
        <w:t xml:space="preserve"> 201</w:t>
      </w:r>
      <w:r w:rsidR="00B657F0">
        <w:rPr>
          <w:rFonts w:ascii="Tahoma" w:hAnsi="Tahoma" w:cs="Tahoma"/>
          <w:b/>
          <w:bCs/>
          <w:sz w:val="22"/>
          <w:u w:val="single"/>
        </w:rPr>
        <w:t>5</w:t>
      </w:r>
      <w:r>
        <w:rPr>
          <w:rFonts w:ascii="Tahoma" w:hAnsi="Tahoma" w:cs="Tahoma"/>
          <w:b/>
          <w:bCs/>
          <w:sz w:val="22"/>
          <w:u w:val="single"/>
        </w:rPr>
        <w:t xml:space="preserve"> r.</w:t>
      </w:r>
      <w:r>
        <w:rPr>
          <w:rFonts w:ascii="Tahoma" w:hAnsi="Tahoma" w:cs="Tahoma"/>
          <w:b/>
          <w:bCs/>
          <w:sz w:val="22"/>
        </w:rPr>
        <w:t xml:space="preserve">  </w:t>
      </w:r>
    </w:p>
    <w:p w:rsidR="00A8639D" w:rsidRDefault="00A8639D">
      <w:pPr>
        <w:spacing w:after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</w:rPr>
        <w:t xml:space="preserve">na konto SGP Oddział w Kaliszu: </w:t>
      </w:r>
      <w:r>
        <w:rPr>
          <w:rFonts w:ascii="Tahoma" w:hAnsi="Tahoma" w:cs="Tahoma"/>
          <w:b/>
          <w:bCs/>
        </w:rPr>
        <w:t>74 1140 2017 0000 4302 1287 9705</w:t>
      </w:r>
    </w:p>
    <w:p w:rsidR="00A8639D" w:rsidRDefault="00A8639D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dopiskiem </w:t>
      </w:r>
      <w:r>
        <w:rPr>
          <w:rFonts w:ascii="Tahoma" w:hAnsi="Tahoma" w:cs="Tahoma"/>
          <w:b/>
          <w:bCs/>
        </w:rPr>
        <w:t>„KATASTER 201</w:t>
      </w:r>
      <w:r w:rsidR="00B657F0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sz w:val="22"/>
        </w:rPr>
        <w:t>i podaniem nazwiska osób/y/ za kogo dokonano opłatę</w:t>
      </w:r>
      <w:r>
        <w:rPr>
          <w:rFonts w:ascii="Tahoma" w:hAnsi="Tahoma" w:cs="Tahoma"/>
        </w:rPr>
        <w:t>.</w:t>
      </w:r>
    </w:p>
    <w:p w:rsidR="00A8639D" w:rsidRDefault="00A8639D">
      <w:pPr>
        <w:pStyle w:val="Tekstpodstawowy"/>
        <w:spacing w:after="0"/>
        <w:rPr>
          <w:rFonts w:ascii="Tahoma" w:hAnsi="Tahoma" w:cs="Tahoma"/>
          <w:sz w:val="16"/>
        </w:rPr>
      </w:pPr>
    </w:p>
    <w:p w:rsidR="00A8639D" w:rsidRDefault="00A8639D">
      <w:pPr>
        <w:pStyle w:val="Akapitzlist1"/>
        <w:tabs>
          <w:tab w:val="left" w:pos="1985"/>
        </w:tabs>
        <w:spacing w:after="0" w:line="240" w:lineRule="auto"/>
        <w:ind w:left="992" w:hanging="99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Uwaga:</w:t>
      </w:r>
      <w:r>
        <w:rPr>
          <w:rFonts w:ascii="Tahoma" w:hAnsi="Tahoma" w:cs="Tahoma"/>
        </w:rPr>
        <w:t xml:space="preserve"> istnieje możliwość zwolnienia z podatku VAT dla jednostek budżetowych spełniających wszystkie warunki oświadczenia jednostki załączonego do niniejszego komunikatu – po podpisaniu i złożeniu wspomnianego oświadczenia jednocześnie ze zgłoszeniem.</w:t>
      </w:r>
    </w:p>
    <w:p w:rsidR="00A8639D" w:rsidRDefault="00A8639D">
      <w:pPr>
        <w:widowControl/>
        <w:tabs>
          <w:tab w:val="left" w:pos="0"/>
        </w:tabs>
        <w:overflowPunct/>
        <w:autoSpaceDE/>
        <w:textAlignment w:val="auto"/>
        <w:rPr>
          <w:rFonts w:ascii="Tahoma" w:hAnsi="Tahoma" w:cs="Tahoma"/>
          <w:b/>
          <w:bCs/>
          <w:iCs/>
          <w:color w:val="000000"/>
        </w:rPr>
      </w:pPr>
    </w:p>
    <w:p w:rsidR="00A8639D" w:rsidRDefault="00A8639D">
      <w:pPr>
        <w:widowControl/>
        <w:numPr>
          <w:ilvl w:val="0"/>
          <w:numId w:val="1"/>
        </w:numPr>
        <w:tabs>
          <w:tab w:val="left" w:pos="0"/>
        </w:tabs>
        <w:overflowPunct/>
        <w:autoSpaceDE/>
        <w:jc w:val="both"/>
        <w:textAlignment w:val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Organizatorzy</w:t>
      </w:r>
      <w:r>
        <w:rPr>
          <w:rFonts w:ascii="Tahoma" w:hAnsi="Tahoma" w:cs="Tahoma"/>
          <w:color w:val="FF0000"/>
          <w:sz w:val="22"/>
        </w:rPr>
        <w:t xml:space="preserve"> </w:t>
      </w:r>
      <w:r>
        <w:rPr>
          <w:rFonts w:ascii="Tahoma" w:hAnsi="Tahoma" w:cs="Tahoma"/>
          <w:sz w:val="22"/>
        </w:rPr>
        <w:t>wystawiają faktury VAT.</w:t>
      </w:r>
    </w:p>
    <w:p w:rsidR="00A8639D" w:rsidRPr="00D453AA" w:rsidRDefault="00A8639D" w:rsidP="00DD203C">
      <w:pPr>
        <w:widowControl/>
        <w:numPr>
          <w:ilvl w:val="0"/>
          <w:numId w:val="1"/>
        </w:numPr>
        <w:overflowPunct/>
        <w:autoSpaceDE/>
        <w:jc w:val="both"/>
        <w:textAlignment w:val="auto"/>
        <w:rPr>
          <w:rFonts w:ascii="Tahoma" w:hAnsi="Tahoma" w:cs="Tahoma"/>
        </w:rPr>
      </w:pPr>
      <w:r w:rsidRPr="00D453AA">
        <w:rPr>
          <w:rFonts w:ascii="Tahoma" w:hAnsi="Tahoma" w:cs="Tahoma"/>
        </w:rPr>
        <w:t xml:space="preserve">Opłata konferencyjna obejmuje: </w:t>
      </w:r>
      <w:r w:rsidR="00DD203C" w:rsidRPr="00DD203C">
        <w:rPr>
          <w:rFonts w:ascii="Tahoma" w:hAnsi="Tahoma" w:cs="Tahoma"/>
        </w:rPr>
        <w:t>pełne koszty pobytu w dniach 19-20 listopada 2015 r. oraz koszty organizacyjne i materiały konferencyjne</w:t>
      </w:r>
      <w:r w:rsidRPr="00D453AA">
        <w:rPr>
          <w:rFonts w:ascii="Tahoma" w:hAnsi="Tahoma" w:cs="Tahoma"/>
        </w:rPr>
        <w:t>.</w:t>
      </w:r>
    </w:p>
    <w:p w:rsidR="00A8639D" w:rsidRDefault="00A8639D">
      <w:pPr>
        <w:widowControl/>
        <w:numPr>
          <w:ilvl w:val="0"/>
          <w:numId w:val="1"/>
        </w:numPr>
        <w:tabs>
          <w:tab w:val="left" w:pos="0"/>
        </w:tabs>
        <w:overflowPunct/>
        <w:autoSpaceDE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Opłata konferencyjna </w:t>
      </w:r>
      <w:r>
        <w:rPr>
          <w:rFonts w:ascii="Tahoma" w:hAnsi="Tahoma" w:cs="Tahoma"/>
          <w:b/>
          <w:bCs/>
        </w:rPr>
        <w:t>nie obejmuje</w:t>
      </w:r>
      <w:r>
        <w:rPr>
          <w:rFonts w:ascii="Tahoma" w:hAnsi="Tahoma" w:cs="Tahoma"/>
        </w:rPr>
        <w:t xml:space="preserve"> kosztów </w:t>
      </w:r>
      <w:r w:rsidR="00D453AA">
        <w:rPr>
          <w:rFonts w:ascii="Tahoma" w:hAnsi="Tahoma" w:cs="Tahoma"/>
        </w:rPr>
        <w:t>dojazdu.</w:t>
      </w:r>
    </w:p>
    <w:p w:rsidR="00A8639D" w:rsidRDefault="00A8639D">
      <w:pPr>
        <w:widowControl/>
        <w:numPr>
          <w:ilvl w:val="0"/>
          <w:numId w:val="1"/>
        </w:numPr>
        <w:tabs>
          <w:tab w:val="left" w:pos="0"/>
        </w:tabs>
        <w:overflowPunct/>
        <w:autoSpaceDE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Zgłoszenia należy przesyłać na adres:</w:t>
      </w:r>
    </w:p>
    <w:p w:rsidR="00A8639D" w:rsidRDefault="00A8639D">
      <w:pPr>
        <w:widowControl/>
        <w:tabs>
          <w:tab w:val="left" w:pos="0"/>
        </w:tabs>
        <w:overflowPunct/>
        <w:autoSpaceDE/>
        <w:jc w:val="center"/>
        <w:textAlignment w:val="auto"/>
        <w:rPr>
          <w:rFonts w:ascii="Tahoma" w:hAnsi="Tahoma" w:cs="Tahoma"/>
          <w:b/>
          <w:sz w:val="10"/>
        </w:rPr>
      </w:pPr>
    </w:p>
    <w:p w:rsidR="0016760E" w:rsidRPr="00A95567" w:rsidRDefault="0016760E" w:rsidP="00A9556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5567">
        <w:rPr>
          <w:rFonts w:ascii="Arial" w:hAnsi="Arial" w:cs="Arial"/>
          <w:b/>
          <w:bCs/>
          <w:sz w:val="22"/>
          <w:szCs w:val="22"/>
        </w:rPr>
        <w:t>Stowarzyszenia Geodetów Polskich</w:t>
      </w:r>
    </w:p>
    <w:p w:rsidR="0016760E" w:rsidRPr="00A95567" w:rsidRDefault="0016760E" w:rsidP="00A955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5567">
        <w:rPr>
          <w:rFonts w:ascii="Arial" w:hAnsi="Arial" w:cs="Arial"/>
          <w:b/>
          <w:bCs/>
          <w:sz w:val="22"/>
          <w:szCs w:val="22"/>
        </w:rPr>
        <w:t>Zarząd Główny</w:t>
      </w:r>
      <w:r w:rsidR="00A95567" w:rsidRPr="00A95567">
        <w:rPr>
          <w:rFonts w:ascii="Arial" w:hAnsi="Arial" w:cs="Arial"/>
          <w:sz w:val="22"/>
          <w:szCs w:val="22"/>
        </w:rPr>
        <w:t>,</w:t>
      </w:r>
    </w:p>
    <w:p w:rsidR="0016760E" w:rsidRPr="00A95567" w:rsidRDefault="0016760E" w:rsidP="00A955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5567">
        <w:rPr>
          <w:rFonts w:ascii="Arial" w:hAnsi="Arial" w:cs="Arial"/>
          <w:sz w:val="22"/>
          <w:szCs w:val="22"/>
        </w:rPr>
        <w:t>ul. Czackiego 3/5, 00-043 WARSZAWA</w:t>
      </w:r>
    </w:p>
    <w:p w:rsidR="00536D8C" w:rsidRPr="00A95567" w:rsidRDefault="00536D8C" w:rsidP="00A95567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A95567">
        <w:rPr>
          <w:rFonts w:ascii="Tahoma" w:hAnsi="Tahoma" w:cs="Tahoma"/>
          <w:b/>
          <w:sz w:val="22"/>
          <w:szCs w:val="22"/>
        </w:rPr>
        <w:t xml:space="preserve">lub na e-mail: </w:t>
      </w:r>
    </w:p>
    <w:p w:rsidR="00A8639D" w:rsidRPr="00A95567" w:rsidRDefault="00A8639D" w:rsidP="00A95567">
      <w:pPr>
        <w:pStyle w:val="Tekstpodstawowy"/>
        <w:spacing w:after="0"/>
        <w:jc w:val="center"/>
        <w:rPr>
          <w:rFonts w:ascii="Tahoma" w:hAnsi="Tahoma" w:cs="Tahoma"/>
          <w:color w:val="0000FF"/>
          <w:sz w:val="22"/>
          <w:szCs w:val="22"/>
        </w:rPr>
      </w:pPr>
      <w:r w:rsidRPr="00A95567">
        <w:rPr>
          <w:rFonts w:ascii="Tahoma" w:hAnsi="Tahoma" w:cs="Tahoma"/>
          <w:b/>
          <w:sz w:val="22"/>
          <w:szCs w:val="22"/>
        </w:rPr>
        <w:t xml:space="preserve"> </w:t>
      </w:r>
      <w:hyperlink r:id="rId8" w:history="1">
        <w:r w:rsidR="00B657F0" w:rsidRPr="00A95567">
          <w:rPr>
            <w:rStyle w:val="Hipercze"/>
            <w:rFonts w:ascii="Tahoma" w:hAnsi="Tahoma"/>
            <w:sz w:val="22"/>
            <w:szCs w:val="22"/>
          </w:rPr>
          <w:t>biuro@sgp.geodezja.org.pl</w:t>
        </w:r>
      </w:hyperlink>
    </w:p>
    <w:p w:rsidR="00A8639D" w:rsidRPr="00A95567" w:rsidRDefault="00A8639D">
      <w:pPr>
        <w:pStyle w:val="Tekstpodstawowy"/>
        <w:spacing w:after="0"/>
        <w:jc w:val="center"/>
        <w:rPr>
          <w:rFonts w:ascii="Tahoma" w:hAnsi="Tahoma" w:cs="Tahoma"/>
          <w:color w:val="0000FF"/>
          <w:sz w:val="22"/>
          <w:szCs w:val="22"/>
        </w:rPr>
      </w:pPr>
    </w:p>
    <w:p w:rsidR="00A8639D" w:rsidRPr="00A95567" w:rsidRDefault="00A8639D">
      <w:pPr>
        <w:pStyle w:val="Tekstpodstawowy"/>
        <w:spacing w:after="0"/>
        <w:jc w:val="center"/>
        <w:rPr>
          <w:rFonts w:ascii="Tahoma" w:hAnsi="Tahoma" w:cs="Tahoma"/>
          <w:color w:val="0000FF"/>
          <w:sz w:val="22"/>
          <w:szCs w:val="22"/>
        </w:rPr>
      </w:pPr>
    </w:p>
    <w:p w:rsidR="00A8639D" w:rsidRPr="00A95567" w:rsidRDefault="00A8639D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</w:rPr>
      </w:pPr>
    </w:p>
    <w:p w:rsidR="00A8639D" w:rsidRDefault="00A8639D" w:rsidP="0020325B">
      <w:pPr>
        <w:pStyle w:val="Tekstpodstawowy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:rsidR="00A8639D" w:rsidRDefault="00A8639D">
      <w:pPr>
        <w:pStyle w:val="Tekstpodstawowy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(podpis uczestnika)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F71F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(podpis i pieczęć osoby delegującej)</w:t>
      </w:r>
    </w:p>
    <w:sectPr w:rsidR="00A8639D" w:rsidSect="00D453AA">
      <w:pgSz w:w="11905" w:h="16837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2A" w:rsidRDefault="00057E2A" w:rsidP="0020325B">
      <w:r>
        <w:separator/>
      </w:r>
    </w:p>
  </w:endnote>
  <w:endnote w:type="continuationSeparator" w:id="0">
    <w:p w:rsidR="00057E2A" w:rsidRDefault="00057E2A" w:rsidP="0020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2A" w:rsidRDefault="00057E2A" w:rsidP="0020325B">
      <w:r>
        <w:separator/>
      </w:r>
    </w:p>
  </w:footnote>
  <w:footnote w:type="continuationSeparator" w:id="0">
    <w:p w:rsidR="00057E2A" w:rsidRDefault="00057E2A" w:rsidP="0020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/>
        <w:b w:val="0"/>
        <w:i w:val="0"/>
        <w:sz w:val="20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B"/>
    <w:rsid w:val="00057E2A"/>
    <w:rsid w:val="000A2A5D"/>
    <w:rsid w:val="001078C5"/>
    <w:rsid w:val="0012645A"/>
    <w:rsid w:val="0016760E"/>
    <w:rsid w:val="0020325B"/>
    <w:rsid w:val="00215B61"/>
    <w:rsid w:val="002245C0"/>
    <w:rsid w:val="002E15B3"/>
    <w:rsid w:val="0036160B"/>
    <w:rsid w:val="00436BEC"/>
    <w:rsid w:val="00455C65"/>
    <w:rsid w:val="0047095D"/>
    <w:rsid w:val="004F71F6"/>
    <w:rsid w:val="00522B3C"/>
    <w:rsid w:val="00536D8C"/>
    <w:rsid w:val="00860E05"/>
    <w:rsid w:val="008C3082"/>
    <w:rsid w:val="008F3F3F"/>
    <w:rsid w:val="009534A9"/>
    <w:rsid w:val="00A5655F"/>
    <w:rsid w:val="00A8639D"/>
    <w:rsid w:val="00A95567"/>
    <w:rsid w:val="00AA6880"/>
    <w:rsid w:val="00B657F0"/>
    <w:rsid w:val="00C10F1C"/>
    <w:rsid w:val="00C40DE7"/>
    <w:rsid w:val="00D337A3"/>
    <w:rsid w:val="00D453AA"/>
    <w:rsid w:val="00DD203C"/>
    <w:rsid w:val="00E0327F"/>
    <w:rsid w:val="00E23DC0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i w:val="0"/>
      <w:sz w:val="20"/>
      <w:szCs w:val="22"/>
      <w:u w:val="none"/>
    </w:rPr>
  </w:style>
  <w:style w:type="character" w:customStyle="1" w:styleId="Domylnaczcionkaakapitu1">
    <w:name w:val="Domyślna czcionka akapitu1"/>
  </w:style>
  <w:style w:type="character" w:styleId="UyteHipercze">
    <w:name w:val="FollowedHyperlink"/>
    <w:rPr>
      <w:color w:val="800080"/>
      <w:u w:val="single"/>
    </w:rPr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overflowPunct/>
      <w:autoSpaceDE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Nagwek0">
    <w:name w:val="header"/>
    <w:basedOn w:val="Normalny"/>
    <w:link w:val="NagwekZnak"/>
    <w:uiPriority w:val="99"/>
    <w:semiHidden/>
    <w:unhideWhenUsed/>
    <w:rsid w:val="00203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uiPriority w:val="99"/>
    <w:semiHidden/>
    <w:rsid w:val="0020325B"/>
    <w:rPr>
      <w:kern w:val="1"/>
      <w:sz w:val="24"/>
      <w:lang w:eastAsia="ar-SA"/>
    </w:rPr>
  </w:style>
  <w:style w:type="character" w:styleId="Uwydatnienie">
    <w:name w:val="Emphasis"/>
    <w:uiPriority w:val="99"/>
    <w:qFormat/>
    <w:rsid w:val="00B657F0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i w:val="0"/>
      <w:sz w:val="20"/>
      <w:szCs w:val="22"/>
      <w:u w:val="none"/>
    </w:rPr>
  </w:style>
  <w:style w:type="character" w:customStyle="1" w:styleId="Domylnaczcionkaakapitu1">
    <w:name w:val="Domyślna czcionka akapitu1"/>
  </w:style>
  <w:style w:type="character" w:styleId="UyteHipercze">
    <w:name w:val="FollowedHyperlink"/>
    <w:rPr>
      <w:color w:val="800080"/>
      <w:u w:val="single"/>
    </w:rPr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overflowPunct/>
      <w:autoSpaceDE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Nagwek0">
    <w:name w:val="header"/>
    <w:basedOn w:val="Normalny"/>
    <w:link w:val="NagwekZnak"/>
    <w:uiPriority w:val="99"/>
    <w:semiHidden/>
    <w:unhideWhenUsed/>
    <w:rsid w:val="00203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uiPriority w:val="99"/>
    <w:semiHidden/>
    <w:rsid w:val="0020325B"/>
    <w:rPr>
      <w:kern w:val="1"/>
      <w:sz w:val="24"/>
      <w:lang w:eastAsia="ar-SA"/>
    </w:rPr>
  </w:style>
  <w:style w:type="character" w:styleId="Uwydatnienie">
    <w:name w:val="Emphasis"/>
    <w:uiPriority w:val="99"/>
    <w:qFormat/>
    <w:rsid w:val="00B657F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ster@sgp.geodezja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Dom</Company>
  <LinksUpToDate>false</LinksUpToDate>
  <CharactersWithSpaces>1779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mailto:kataster@sgp.geodezja.org.pl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Aneta  Lorek</dc:creator>
  <cp:lastModifiedBy>Małgorzata Kempa-Kulas</cp:lastModifiedBy>
  <cp:revision>2</cp:revision>
  <cp:lastPrinted>2015-08-05T10:22:00Z</cp:lastPrinted>
  <dcterms:created xsi:type="dcterms:W3CDTF">2015-10-01T05:52:00Z</dcterms:created>
  <dcterms:modified xsi:type="dcterms:W3CDTF">2015-10-01T05:52:00Z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1944750619</vt:i4>
  </property>
</Properties>
</file>