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139D" w14:textId="77777777" w:rsidR="008836C2" w:rsidRDefault="008836C2" w:rsidP="008836C2">
      <w:pPr>
        <w:pStyle w:val="Nagwek7"/>
        <w:widowControl/>
        <w:rPr>
          <w:rFonts w:ascii="Arial" w:hAnsi="Arial"/>
          <w:sz w:val="21"/>
        </w:rPr>
      </w:pPr>
      <w:r>
        <w:rPr>
          <w:rFonts w:ascii="Arial" w:hAnsi="Arial"/>
          <w:sz w:val="21"/>
        </w:rPr>
        <w:t>Program Praktyki Wykonawczej</w:t>
      </w:r>
    </w:p>
    <w:p w14:paraId="2B8F1958" w14:textId="77777777" w:rsidR="008836C2" w:rsidRPr="00AD23A6" w:rsidRDefault="008836C2" w:rsidP="008836C2">
      <w:pPr>
        <w:spacing w:line="360" w:lineRule="auto"/>
        <w:jc w:val="center"/>
        <w:rPr>
          <w:rFonts w:ascii="Arial" w:hAnsi="Arial"/>
          <w:b/>
          <w:smallCaps/>
          <w:sz w:val="21"/>
        </w:rPr>
      </w:pPr>
      <w:r>
        <w:rPr>
          <w:rFonts w:ascii="Arial" w:hAnsi="Arial"/>
          <w:b/>
          <w:smallCaps/>
          <w:sz w:val="21"/>
        </w:rPr>
        <w:t>Studentów III Roku</w:t>
      </w:r>
      <w:r w:rsidR="00D77801">
        <w:rPr>
          <w:rFonts w:ascii="Arial" w:hAnsi="Arial"/>
          <w:b/>
          <w:smallCaps/>
          <w:sz w:val="21"/>
        </w:rPr>
        <w:t xml:space="preserve"> Kierunku</w:t>
      </w:r>
      <w:r>
        <w:rPr>
          <w:rFonts w:ascii="Arial" w:hAnsi="Arial"/>
          <w:b/>
          <w:smallCaps/>
          <w:sz w:val="21"/>
        </w:rPr>
        <w:t xml:space="preserve"> Inżynierii Środowiska</w:t>
      </w:r>
    </w:p>
    <w:p w14:paraId="2BCC1E5C" w14:textId="77777777" w:rsidR="008836C2" w:rsidRDefault="008836C2" w:rsidP="008836C2">
      <w:pPr>
        <w:spacing w:line="360" w:lineRule="auto"/>
        <w:jc w:val="both"/>
        <w:rPr>
          <w:rFonts w:ascii="Arial" w:hAnsi="Arial"/>
          <w:sz w:val="21"/>
        </w:rPr>
      </w:pPr>
    </w:p>
    <w:p w14:paraId="50B57DA5" w14:textId="77777777" w:rsidR="008836C2" w:rsidRDefault="008836C2" w:rsidP="008836C2">
      <w:pPr>
        <w:pStyle w:val="Nagwek2"/>
      </w:pPr>
      <w:r>
        <w:t>Celi zakres praktyki</w:t>
      </w:r>
    </w:p>
    <w:p w14:paraId="5DA2150E" w14:textId="77777777" w:rsidR="008836C2" w:rsidRDefault="008836C2" w:rsidP="008836C2">
      <w:pPr>
        <w:spacing w:line="360" w:lineRule="auto"/>
        <w:jc w:val="both"/>
        <w:rPr>
          <w:rFonts w:ascii="Arial" w:hAnsi="Arial"/>
          <w:b/>
          <w:sz w:val="21"/>
        </w:rPr>
      </w:pPr>
    </w:p>
    <w:p w14:paraId="2E0EAC6E" w14:textId="77777777" w:rsidR="008836C2" w:rsidRDefault="008836C2" w:rsidP="008836C2">
      <w:pPr>
        <w:spacing w:line="360" w:lineRule="auto"/>
        <w:ind w:firstLine="708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Celem praktyki jest nabycie </w:t>
      </w:r>
      <w:r w:rsidR="008F728B">
        <w:rPr>
          <w:rFonts w:ascii="Arial" w:hAnsi="Arial"/>
          <w:sz w:val="21"/>
        </w:rPr>
        <w:t xml:space="preserve">przez studentów </w:t>
      </w:r>
      <w:r>
        <w:rPr>
          <w:rFonts w:ascii="Arial" w:hAnsi="Arial"/>
          <w:sz w:val="21"/>
        </w:rPr>
        <w:t>wiedzy praktycznej i umiejętności w zakresie technologii i organizacji robót sanitarnych.</w:t>
      </w:r>
    </w:p>
    <w:p w14:paraId="03F9B27C" w14:textId="77777777" w:rsidR="008836C2" w:rsidRDefault="008836C2" w:rsidP="008836C2">
      <w:pPr>
        <w:numPr>
          <w:ilvl w:val="12"/>
          <w:numId w:val="0"/>
        </w:numPr>
        <w:spacing w:line="360" w:lineRule="auto"/>
        <w:ind w:firstLine="708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Po zakończonej praktyce student powinien znać zasady funkcjonowania i organizacji przedsiębiorstwa budowlanego.</w:t>
      </w:r>
    </w:p>
    <w:p w14:paraId="1D40ED35" w14:textId="77777777" w:rsidR="008836C2" w:rsidRDefault="008836C2" w:rsidP="008836C2">
      <w:pPr>
        <w:jc w:val="both"/>
        <w:rPr>
          <w:rFonts w:ascii="Arial" w:hAnsi="Arial"/>
          <w:sz w:val="21"/>
        </w:rPr>
      </w:pPr>
    </w:p>
    <w:p w14:paraId="5ED8B988" w14:textId="5F222FE7" w:rsidR="008836C2" w:rsidRDefault="008836C2" w:rsidP="001F097C">
      <w:pPr>
        <w:spacing w:line="360" w:lineRule="auto"/>
        <w:ind w:firstLine="709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W czasie </w:t>
      </w:r>
      <w:r w:rsidR="001F097C">
        <w:rPr>
          <w:rFonts w:ascii="Arial" w:hAnsi="Arial"/>
          <w:sz w:val="21"/>
        </w:rPr>
        <w:t>praktyki wykonawczej student powinien</w:t>
      </w:r>
      <w:r>
        <w:rPr>
          <w:rFonts w:ascii="Arial" w:hAnsi="Arial"/>
          <w:sz w:val="21"/>
        </w:rPr>
        <w:t xml:space="preserve"> zapoznać się </w:t>
      </w:r>
      <w:r w:rsidR="00D77801">
        <w:rPr>
          <w:rFonts w:ascii="Arial" w:hAnsi="Arial"/>
          <w:sz w:val="21"/>
        </w:rPr>
        <w:t>między innymi z następującymi zagadnieniami</w:t>
      </w:r>
      <w:r>
        <w:rPr>
          <w:rFonts w:ascii="Arial" w:hAnsi="Arial"/>
          <w:sz w:val="21"/>
        </w:rPr>
        <w:t>:</w:t>
      </w:r>
    </w:p>
    <w:p w14:paraId="3B5287D9" w14:textId="77777777" w:rsidR="008836C2" w:rsidRDefault="008836C2" w:rsidP="008836C2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przepisami BHP,</w:t>
      </w:r>
    </w:p>
    <w:p w14:paraId="683269D2" w14:textId="77777777" w:rsidR="008836C2" w:rsidRDefault="008836C2" w:rsidP="008836C2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fazami procesu inwestycyjnego,</w:t>
      </w:r>
      <w:r w:rsidRPr="00B035F7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podstawowymi zadaniami i czynnościami procesu inwestycyjnego,</w:t>
      </w:r>
    </w:p>
    <w:p w14:paraId="71127CE5" w14:textId="77777777" w:rsidR="008836C2" w:rsidRDefault="008836C2" w:rsidP="008836C2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prawami i obowiązkami uczestników procesu inwestycyjnego, </w:t>
      </w:r>
    </w:p>
    <w:p w14:paraId="6D4E54B3" w14:textId="77777777" w:rsidR="008836C2" w:rsidRDefault="008836C2" w:rsidP="008836C2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zakresem i formą projektu budowlanego jako podstawą do wydania decyzji o pozwoleniu na budowę,</w:t>
      </w:r>
    </w:p>
    <w:p w14:paraId="71144C70" w14:textId="77777777" w:rsidR="008836C2" w:rsidRDefault="008836C2" w:rsidP="008836C2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sposobem prowadzenia dziennika budowy, montażu i rozbiórki,</w:t>
      </w:r>
    </w:p>
    <w:p w14:paraId="32C556CE" w14:textId="77777777" w:rsidR="008836C2" w:rsidRDefault="008836C2" w:rsidP="008836C2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organizacją robót i elementami zagospodarowania placu budowy,</w:t>
      </w:r>
    </w:p>
    <w:p w14:paraId="579FE8E3" w14:textId="77777777" w:rsidR="008836C2" w:rsidRDefault="008836C2" w:rsidP="008836C2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warunkami składowania podstawowych materiałów budowlanych,</w:t>
      </w:r>
    </w:p>
    <w:p w14:paraId="2CB63451" w14:textId="77777777" w:rsidR="008836C2" w:rsidRDefault="008836C2" w:rsidP="008836C2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metodami organizacji budowy,</w:t>
      </w:r>
    </w:p>
    <w:p w14:paraId="6501D7D2" w14:textId="77777777" w:rsidR="008836C2" w:rsidRDefault="008836C2" w:rsidP="008836C2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robotami ziemnymi, w tym z metodami zagęszczania gruntu, odwadniania wykopów itp.,</w:t>
      </w:r>
    </w:p>
    <w:p w14:paraId="12C18FAC" w14:textId="77777777" w:rsidR="008836C2" w:rsidRDefault="008836C2" w:rsidP="008836C2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rodzajami wykopów i sposobami ich zabezpieczania,</w:t>
      </w:r>
    </w:p>
    <w:p w14:paraId="26B1810B" w14:textId="77777777" w:rsidR="008836C2" w:rsidRDefault="008836C2" w:rsidP="008836C2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budową sieci wodociągowej i kanalizacyjnej,</w:t>
      </w:r>
    </w:p>
    <w:p w14:paraId="02B04862" w14:textId="77777777" w:rsidR="008836C2" w:rsidRDefault="008836C2" w:rsidP="008836C2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charakterystyką i klasyfikacją maszyn budowlanych,</w:t>
      </w:r>
    </w:p>
    <w:p w14:paraId="3FD592B8" w14:textId="77777777" w:rsidR="008836C2" w:rsidRDefault="008836C2" w:rsidP="008836C2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1"/>
        </w:rPr>
      </w:pPr>
      <w:proofErr w:type="spellStart"/>
      <w:r>
        <w:rPr>
          <w:rFonts w:ascii="Arial" w:hAnsi="Arial"/>
          <w:sz w:val="21"/>
        </w:rPr>
        <w:t>bezwykopowymi</w:t>
      </w:r>
      <w:proofErr w:type="spellEnd"/>
      <w:r>
        <w:rPr>
          <w:rFonts w:ascii="Arial" w:hAnsi="Arial"/>
          <w:sz w:val="21"/>
        </w:rPr>
        <w:t xml:space="preserve"> metodami budowy i renowacji kanałów.</w:t>
      </w:r>
    </w:p>
    <w:p w14:paraId="7F6A82BF" w14:textId="77777777" w:rsidR="008836C2" w:rsidRDefault="008836C2" w:rsidP="008836C2">
      <w:pPr>
        <w:numPr>
          <w:ilvl w:val="12"/>
          <w:numId w:val="0"/>
        </w:numPr>
        <w:jc w:val="both"/>
        <w:rPr>
          <w:rFonts w:ascii="Arial" w:hAnsi="Arial"/>
          <w:b/>
          <w:sz w:val="21"/>
        </w:rPr>
      </w:pPr>
    </w:p>
    <w:sectPr w:rsidR="008836C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E4849"/>
    <w:multiLevelType w:val="multilevel"/>
    <w:tmpl w:val="805E2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97E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927D5A"/>
    <w:multiLevelType w:val="hybridMultilevel"/>
    <w:tmpl w:val="60A06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47002"/>
    <w:multiLevelType w:val="multilevel"/>
    <w:tmpl w:val="E996C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26F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07D68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95C3F86"/>
    <w:multiLevelType w:val="singleLevel"/>
    <w:tmpl w:val="71D8F5E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C2222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E771048"/>
    <w:multiLevelType w:val="singleLevel"/>
    <w:tmpl w:val="8CB2EE14"/>
    <w:lvl w:ilvl="0">
      <w:start w:val="14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E917232"/>
    <w:multiLevelType w:val="hybridMultilevel"/>
    <w:tmpl w:val="53CC3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E5BF4"/>
    <w:multiLevelType w:val="hybridMultilevel"/>
    <w:tmpl w:val="D882773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40119C9"/>
    <w:multiLevelType w:val="hybridMultilevel"/>
    <w:tmpl w:val="EB721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B5F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4BF15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8619DA"/>
    <w:multiLevelType w:val="hybridMultilevel"/>
    <w:tmpl w:val="E996C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4810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3DC69EF"/>
    <w:multiLevelType w:val="singleLevel"/>
    <w:tmpl w:val="7922AD0E"/>
    <w:lvl w:ilvl="0">
      <w:start w:val="13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6D31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8FC775A"/>
    <w:multiLevelType w:val="hybridMultilevel"/>
    <w:tmpl w:val="569C3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214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81709E"/>
    <w:multiLevelType w:val="multilevel"/>
    <w:tmpl w:val="D882773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6A005D47"/>
    <w:multiLevelType w:val="multilevel"/>
    <w:tmpl w:val="60A06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AA37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C954CDE"/>
    <w:multiLevelType w:val="hybridMultilevel"/>
    <w:tmpl w:val="531CE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3920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6C71462"/>
    <w:multiLevelType w:val="hybridMultilevel"/>
    <w:tmpl w:val="7464BF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3772510">
    <w:abstractNumId w:val="7"/>
  </w:num>
  <w:num w:numId="2" w16cid:durableId="1175608556">
    <w:abstractNumId w:val="7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 w16cid:durableId="436294173">
    <w:abstractNumId w:val="7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 w16cid:durableId="1931818158">
    <w:abstractNumId w:val="7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 w16cid:durableId="1054933432">
    <w:abstractNumId w:val="7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 w16cid:durableId="795953114">
    <w:abstractNumId w:val="7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 w16cid:durableId="1272199160">
    <w:abstractNumId w:val="7"/>
    <w:lvlOverride w:ilvl="0">
      <w:lvl w:ilvl="0">
        <w:start w:val="7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 w16cid:durableId="1954945085">
    <w:abstractNumId w:val="7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 w16cid:durableId="518202637">
    <w:abstractNumId w:val="7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 w16cid:durableId="789980260">
    <w:abstractNumId w:val="7"/>
    <w:lvlOverride w:ilvl="0">
      <w:lvl w:ilvl="0">
        <w:start w:val="10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1" w16cid:durableId="951399498">
    <w:abstractNumId w:val="7"/>
    <w:lvlOverride w:ilvl="0">
      <w:lvl w:ilvl="0">
        <w:start w:val="1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2" w16cid:durableId="696390467">
    <w:abstractNumId w:val="7"/>
    <w:lvlOverride w:ilvl="0">
      <w:lvl w:ilvl="0">
        <w:start w:val="1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3" w16cid:durableId="736392831">
    <w:abstractNumId w:val="17"/>
  </w:num>
  <w:num w:numId="14" w16cid:durableId="917011670">
    <w:abstractNumId w:val="9"/>
  </w:num>
  <w:num w:numId="15" w16cid:durableId="38018583">
    <w:abstractNumId w:val="9"/>
    <w:lvlOverride w:ilvl="0">
      <w:lvl w:ilvl="0">
        <w:start w:val="1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6" w16cid:durableId="5268704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 w16cid:durableId="383598188">
    <w:abstractNumId w:val="22"/>
  </w:num>
  <w:num w:numId="18" w16cid:durableId="90244195">
    <w:abstractNumId w:val="14"/>
  </w:num>
  <w:num w:numId="19" w16cid:durableId="1987665250">
    <w:abstractNumId w:val="5"/>
  </w:num>
  <w:num w:numId="20" w16cid:durableId="1072003787">
    <w:abstractNumId w:val="16"/>
  </w:num>
  <w:num w:numId="21" w16cid:durableId="327177714">
    <w:abstractNumId w:val="24"/>
  </w:num>
  <w:num w:numId="22" w16cid:durableId="1667198435">
    <w:abstractNumId w:val="13"/>
  </w:num>
  <w:num w:numId="23" w16cid:durableId="1692683786">
    <w:abstractNumId w:val="8"/>
  </w:num>
  <w:num w:numId="24" w16cid:durableId="441189582">
    <w:abstractNumId w:val="6"/>
  </w:num>
  <w:num w:numId="25" w16cid:durableId="2038777482">
    <w:abstractNumId w:val="2"/>
  </w:num>
  <w:num w:numId="26" w16cid:durableId="1393430445">
    <w:abstractNumId w:val="18"/>
  </w:num>
  <w:num w:numId="27" w16cid:durableId="89812416">
    <w:abstractNumId w:val="19"/>
  </w:num>
  <w:num w:numId="28" w16cid:durableId="780339784">
    <w:abstractNumId w:val="15"/>
  </w:num>
  <w:num w:numId="29" w16cid:durableId="422536336">
    <w:abstractNumId w:val="4"/>
  </w:num>
  <w:num w:numId="30" w16cid:durableId="920718114">
    <w:abstractNumId w:val="12"/>
  </w:num>
  <w:num w:numId="31" w16cid:durableId="1087774877">
    <w:abstractNumId w:val="25"/>
  </w:num>
  <w:num w:numId="32" w16cid:durableId="1658072398">
    <w:abstractNumId w:val="3"/>
  </w:num>
  <w:num w:numId="33" w16cid:durableId="1183088360">
    <w:abstractNumId w:val="1"/>
  </w:num>
  <w:num w:numId="34" w16cid:durableId="1367368898">
    <w:abstractNumId w:val="23"/>
  </w:num>
  <w:num w:numId="35" w16cid:durableId="720591004">
    <w:abstractNumId w:val="11"/>
  </w:num>
  <w:num w:numId="36" w16cid:durableId="763183393">
    <w:abstractNumId w:val="20"/>
  </w:num>
  <w:num w:numId="37" w16cid:durableId="1139148605">
    <w:abstractNumId w:val="21"/>
  </w:num>
  <w:num w:numId="38" w16cid:durableId="17698891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8C5"/>
    <w:rsid w:val="000058A8"/>
    <w:rsid w:val="00156025"/>
    <w:rsid w:val="001F097C"/>
    <w:rsid w:val="00274F25"/>
    <w:rsid w:val="0031606A"/>
    <w:rsid w:val="003933D8"/>
    <w:rsid w:val="00472572"/>
    <w:rsid w:val="004B2183"/>
    <w:rsid w:val="00580874"/>
    <w:rsid w:val="006B5954"/>
    <w:rsid w:val="007A4901"/>
    <w:rsid w:val="007D2740"/>
    <w:rsid w:val="00863534"/>
    <w:rsid w:val="008647D5"/>
    <w:rsid w:val="008836C2"/>
    <w:rsid w:val="008C636E"/>
    <w:rsid w:val="008F728B"/>
    <w:rsid w:val="00A35478"/>
    <w:rsid w:val="00A74041"/>
    <w:rsid w:val="00A8290D"/>
    <w:rsid w:val="00AA663A"/>
    <w:rsid w:val="00AE7087"/>
    <w:rsid w:val="00BA140C"/>
    <w:rsid w:val="00D77801"/>
    <w:rsid w:val="00E008C5"/>
    <w:rsid w:val="00E6455E"/>
    <w:rsid w:val="00E927E2"/>
    <w:rsid w:val="00F0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F9A27A"/>
  <w15:chartTrackingRefBased/>
  <w15:docId w15:val="{2BDD3097-34B4-4F71-87F3-5381F2BB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rFonts w:ascii="Arial" w:hAnsi="Arial"/>
      <w:b/>
      <w:sz w:val="21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/>
      <w:b/>
      <w:smallCaps/>
      <w:sz w:val="21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ascii="Arial" w:hAnsi="Arial"/>
      <w:b/>
      <w:smallCaps/>
      <w:sz w:val="21"/>
    </w:rPr>
  </w:style>
  <w:style w:type="paragraph" w:styleId="Nagwek7">
    <w:name w:val="heading 7"/>
    <w:basedOn w:val="Normalny"/>
    <w:next w:val="Normalny"/>
    <w:qFormat/>
    <w:pPr>
      <w:keepNext/>
      <w:widowControl w:val="0"/>
      <w:spacing w:line="360" w:lineRule="auto"/>
      <w:ind w:left="283" w:hanging="283"/>
      <w:jc w:val="center"/>
      <w:outlineLvl w:val="6"/>
    </w:pPr>
    <w:rPr>
      <w:b/>
      <w:smallCap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Text2">
    <w:name w:val="Body Text 2"/>
    <w:basedOn w:val="Normalny"/>
    <w:pPr>
      <w:widowControl w:val="0"/>
      <w:spacing w:line="360" w:lineRule="auto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31606A"/>
    <w:pPr>
      <w:widowControl w:val="0"/>
      <w:jc w:val="both"/>
    </w:pPr>
    <w:rPr>
      <w:snapToGrid w:val="0"/>
      <w:sz w:val="24"/>
    </w:rPr>
  </w:style>
  <w:style w:type="character" w:customStyle="1" w:styleId="TekstpodstawowyZnak">
    <w:name w:val="Tekst podstawowy Znak"/>
    <w:link w:val="Tekstpodstawowy"/>
    <w:rsid w:val="0031606A"/>
    <w:rPr>
      <w:snapToGrid w:val="0"/>
      <w:sz w:val="24"/>
      <w:lang w:val="pl-PL" w:eastAsia="pl-PL" w:bidi="ar-SA"/>
    </w:rPr>
  </w:style>
  <w:style w:type="character" w:styleId="Hipercze">
    <w:name w:val="Hyperlink"/>
    <w:rsid w:val="008836C2"/>
    <w:rPr>
      <w:color w:val="2E2E2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PRAKTYK  KIERUNKU OCHRONA ŚRODOWISKA</vt:lpstr>
    </vt:vector>
  </TitlesOfParts>
  <Company>Uniwer. Warmińsko-Mazurski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  KIERUNKU OCHRONA ŚRODOWISKA</dc:title>
  <dc:subject/>
  <dc:creator>Uniwer. Warmińsko-Mazurski</dc:creator>
  <cp:keywords/>
  <cp:lastModifiedBy>User</cp:lastModifiedBy>
  <cp:revision>2</cp:revision>
  <cp:lastPrinted>2012-02-24T09:42:00Z</cp:lastPrinted>
  <dcterms:created xsi:type="dcterms:W3CDTF">2023-04-28T08:42:00Z</dcterms:created>
  <dcterms:modified xsi:type="dcterms:W3CDTF">2023-04-28T08:42:00Z</dcterms:modified>
</cp:coreProperties>
</file>